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480" w:before="0" w:line="264" w:lineRule="auto"/>
        <w:ind w:left="-220" w:right="-220" w:firstLine="0"/>
        <w:rPr>
          <w:color w:val="212529"/>
          <w:sz w:val="36"/>
          <w:szCs w:val="36"/>
        </w:rPr>
      </w:pPr>
      <w:bookmarkStart w:colFirst="0" w:colLast="0" w:name="_ylwrjqd873xn"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720" w:before="0" w:line="264" w:lineRule="auto"/>
        <w:ind w:left="-220" w:right="-220" w:firstLine="0"/>
        <w:rPr>
          <w:color w:val="212529"/>
          <w:sz w:val="30"/>
          <w:szCs w:val="30"/>
        </w:rPr>
      </w:pPr>
      <w:bookmarkStart w:colFirst="0" w:colLast="0" w:name="_fekjj6l2dgh0"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Монтессори-центр Маленький гений</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https://malenkiigenii.ru/</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720" w:before="0" w:line="264" w:lineRule="auto"/>
        <w:ind w:left="-220" w:right="-220" w:firstLine="0"/>
        <w:rPr>
          <w:color w:val="212529"/>
          <w:sz w:val="30"/>
          <w:szCs w:val="30"/>
        </w:rPr>
      </w:pPr>
      <w:bookmarkStart w:colFirst="0" w:colLast="0" w:name="_efhvp73fiy1u"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https://malenkiigenii.ru/</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https://malenkiigenii.ru/</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https://malenkiigenii.ru/</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720" w:before="0" w:line="264" w:lineRule="auto"/>
        <w:ind w:left="-220" w:right="-220" w:firstLine="0"/>
        <w:rPr>
          <w:color w:val="212529"/>
          <w:sz w:val="30"/>
          <w:szCs w:val="30"/>
        </w:rPr>
      </w:pPr>
      <w:bookmarkStart w:colFirst="0" w:colLast="0" w:name="_528hofc3xobw"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000000" w:rsidDel="00000000" w:rsidP="00000000" w:rsidRDefault="00000000" w:rsidRPr="00000000" w14:paraId="0000001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720" w:before="0" w:line="264" w:lineRule="auto"/>
        <w:ind w:left="-220" w:right="-220" w:firstLine="0"/>
        <w:rPr>
          <w:color w:val="212529"/>
          <w:sz w:val="30"/>
          <w:szCs w:val="30"/>
        </w:rPr>
      </w:pPr>
      <w:bookmarkStart w:colFirst="0" w:colLast="0" w:name="_3qkguauqc595"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 а также, на направление требования о прекращении обработки персональных данных;</w:t>
      </w:r>
    </w:p>
    <w:p w:rsidR="00000000" w:rsidDel="00000000" w:rsidP="00000000" w:rsidRDefault="00000000" w:rsidRPr="00000000" w14:paraId="0000002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720" w:before="0" w:line="264" w:lineRule="auto"/>
        <w:ind w:left="-220" w:right="-220" w:firstLine="0"/>
        <w:rPr>
          <w:color w:val="212529"/>
          <w:sz w:val="30"/>
          <w:szCs w:val="30"/>
        </w:rPr>
      </w:pPr>
      <w:bookmarkStart w:colFirst="0" w:colLast="0" w:name="_go2z6c6vcp0e" w:id="5"/>
      <w:bookmarkEnd w:id="5"/>
      <w:r w:rsidDel="00000000" w:rsidR="00000000" w:rsidRPr="00000000">
        <w:rPr>
          <w:color w:val="212529"/>
          <w:sz w:val="30"/>
          <w:szCs w:val="30"/>
          <w:rtl w:val="0"/>
        </w:rPr>
        <w:t xml:space="preserve">5. Принципы обработки персональных данных</w:t>
      </w:r>
    </w:p>
    <w:p w:rsidR="00000000" w:rsidDel="00000000" w:rsidP="00000000" w:rsidRDefault="00000000" w:rsidRPr="00000000" w14:paraId="0000003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3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3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3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3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37">
      <w:pPr>
        <w:pStyle w:val="Heading5"/>
        <w:keepNext w:val="0"/>
        <w:keepLines w:val="0"/>
        <w:shd w:fill="fefefe" w:val="clear"/>
        <w:spacing w:after="720" w:before="0" w:line="264" w:lineRule="auto"/>
        <w:ind w:left="-220" w:right="-220" w:firstLine="0"/>
        <w:rPr>
          <w:color w:val="212529"/>
          <w:sz w:val="30"/>
          <w:szCs w:val="30"/>
        </w:rPr>
      </w:pPr>
      <w:bookmarkStart w:colFirst="0" w:colLast="0" w:name="_rholuscl9ep2" w:id="6"/>
      <w:bookmarkEnd w:id="6"/>
      <w:r w:rsidDel="00000000" w:rsidR="00000000" w:rsidRPr="00000000">
        <w:rPr>
          <w:color w:val="212529"/>
          <w:sz w:val="30"/>
          <w:szCs w:val="30"/>
          <w:rtl w:val="0"/>
        </w:rPr>
        <w:t xml:space="preserve">6. Цели обработки персональных данных</w:t>
      </w:r>
    </w:p>
    <w:tbl>
      <w:tblPr>
        <w:tblStyle w:val="Table1"/>
        <w:tblW w:w="8265.0" w:type="dxa"/>
        <w:jc w:val="left"/>
        <w:tblBorders>
          <w:top w:color="d8d8d8" w:space="0" w:sz="6" w:val="single"/>
          <w:left w:color="d8d8d8" w:space="0" w:sz="6" w:val="single"/>
          <w:bottom w:color="d8d8d8" w:space="0" w:sz="6" w:val="single"/>
          <w:right w:color="d8d8d8" w:space="0" w:sz="6" w:val="single"/>
          <w:insideH w:color="d8d8d8" w:space="0" w:sz="6" w:val="single"/>
          <w:insideV w:color="d8d8d8" w:space="0" w:sz="6" w:val="single"/>
        </w:tblBorders>
        <w:tblLayout w:type="fixed"/>
        <w:tblLook w:val="0600"/>
      </w:tblPr>
      <w:tblGrid>
        <w:gridCol w:w="3375"/>
        <w:gridCol w:w="4890"/>
        <w:tblGridChange w:id="0">
          <w:tblGrid>
            <w:gridCol w:w="3375"/>
            <w:gridCol w:w="4890"/>
          </w:tblGrid>
        </w:tblGridChange>
      </w:tblGrid>
      <w:tr>
        <w:trPr>
          <w:cantSplit w:val="0"/>
          <w:trHeight w:val="79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8">
            <w:pPr>
              <w:shd w:fill="fefefe" w:val="clear"/>
              <w:spacing w:after="960" w:lineRule="auto"/>
              <w:ind w:left="-220" w:right="-220" w:firstLine="0"/>
              <w:rPr>
                <w:color w:val="212529"/>
                <w:sz w:val="24"/>
                <w:szCs w:val="24"/>
              </w:rPr>
            </w:pPr>
            <w:r w:rsidDel="00000000" w:rsidR="00000000" w:rsidRPr="00000000">
              <w:rPr>
                <w:color w:val="212529"/>
                <w:sz w:val="24"/>
                <w:szCs w:val="24"/>
                <w:rtl w:val="0"/>
              </w:rPr>
              <w:t xml:space="preserve">Цель обработки</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9">
            <w:pPr>
              <w:shd w:fill="fefefe" w:val="clear"/>
              <w:spacing w:after="960" w:lineRule="auto"/>
              <w:ind w:left="-220" w:right="-220" w:firstLine="0"/>
              <w:rPr>
                <w:color w:val="212529"/>
                <w:sz w:val="24"/>
                <w:szCs w:val="24"/>
              </w:rPr>
            </w:pPr>
            <w:r w:rsidDel="00000000" w:rsidR="00000000" w:rsidRPr="00000000">
              <w:rPr>
                <w:color w:val="212529"/>
                <w:sz w:val="24"/>
                <w:szCs w:val="24"/>
                <w:shd w:fill="fcf8e3" w:val="clear"/>
                <w:rtl w:val="0"/>
              </w:rPr>
              <w:t xml:space="preserve">информирование Пользователя посредством звонка на телефон</w:t>
            </w:r>
            <w:r w:rsidDel="00000000" w:rsidR="00000000" w:rsidRPr="00000000">
              <w:rPr>
                <w:rtl w:val="0"/>
              </w:rPr>
            </w:r>
          </w:p>
        </w:tc>
      </w:tr>
      <w:tr>
        <w:trPr>
          <w:cantSplit w:val="0"/>
          <w:trHeight w:val="99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A">
            <w:pPr>
              <w:shd w:fill="fefefe" w:val="clear"/>
              <w:spacing w:after="960" w:lineRule="auto"/>
              <w:ind w:left="-220" w:right="-220" w:firstLine="0"/>
              <w:rPr>
                <w:color w:val="212529"/>
                <w:sz w:val="24"/>
                <w:szCs w:val="24"/>
              </w:rPr>
            </w:pPr>
            <w:r w:rsidDel="00000000" w:rsidR="00000000" w:rsidRPr="00000000">
              <w:rPr>
                <w:color w:val="212529"/>
                <w:sz w:val="24"/>
                <w:szCs w:val="24"/>
                <w:rtl w:val="0"/>
              </w:rPr>
              <w:t xml:space="preserve">Персональные данные</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B">
            <w:pPr>
              <w:numPr>
                <w:ilvl w:val="0"/>
                <w:numId w:val="1"/>
              </w:numPr>
              <w:shd w:fill="fefefe" w:val="clear"/>
              <w:spacing w:after="0" w:afterAutospacing="0" w:lineRule="auto"/>
              <w:ind w:left="500" w:right="-220" w:hanging="360"/>
            </w:pP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C">
            <w:pPr>
              <w:numPr>
                <w:ilvl w:val="0"/>
                <w:numId w:val="1"/>
              </w:numPr>
              <w:shd w:fill="fefefe" w:val="clear"/>
              <w:spacing w:after="960" w:lineRule="auto"/>
              <w:ind w:left="500" w:right="-220" w:hanging="360"/>
            </w:pPr>
            <w:r w:rsidDel="00000000" w:rsidR="00000000" w:rsidRPr="00000000">
              <w:rPr>
                <w:color w:val="212529"/>
                <w:sz w:val="24"/>
                <w:szCs w:val="24"/>
                <w:shd w:fill="fcf8e3" w:val="clear"/>
                <w:rtl w:val="0"/>
              </w:rPr>
              <w:t xml:space="preserve">номера телефонов</w:t>
            </w:r>
          </w:p>
        </w:tc>
      </w:tr>
      <w:tr>
        <w:trPr>
          <w:cantSplit w:val="0"/>
          <w:trHeight w:val="180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D">
            <w:pPr>
              <w:shd w:fill="fefefe" w:val="clear"/>
              <w:spacing w:after="960" w:lineRule="auto"/>
              <w:ind w:left="-220" w:right="-220" w:firstLine="0"/>
              <w:rPr>
                <w:color w:val="212529"/>
                <w:sz w:val="24"/>
                <w:szCs w:val="24"/>
              </w:rPr>
            </w:pPr>
            <w:r w:rsidDel="00000000" w:rsidR="00000000" w:rsidRPr="00000000">
              <w:rPr>
                <w:color w:val="212529"/>
                <w:sz w:val="24"/>
                <w:szCs w:val="24"/>
                <w:rtl w:val="0"/>
              </w:rPr>
              <w:t xml:space="preserve">Правовые основания</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E">
            <w:pPr>
              <w:numPr>
                <w:ilvl w:val="0"/>
                <w:numId w:val="2"/>
              </w:numPr>
              <w:shd w:fill="fefefe" w:val="clear"/>
              <w:spacing w:after="0" w:afterAutospacing="0" w:lineRule="auto"/>
              <w:ind w:left="500" w:right="-220" w:hanging="360"/>
            </w:pPr>
            <w:r w:rsidDel="00000000" w:rsidR="00000000" w:rsidRPr="00000000">
              <w:rPr>
                <w:color w:val="212529"/>
                <w:sz w:val="24"/>
                <w:szCs w:val="24"/>
                <w:shd w:fill="fcf8e3" w:val="clear"/>
                <w:rtl w:val="0"/>
              </w:rPr>
              <w:t xml:space="preserve">уставные (учредительные) документы Оператора</w:t>
            </w:r>
          </w:p>
          <w:p w:rsidR="00000000" w:rsidDel="00000000" w:rsidP="00000000" w:rsidRDefault="00000000" w:rsidRPr="00000000" w14:paraId="0000003F">
            <w:pPr>
              <w:numPr>
                <w:ilvl w:val="0"/>
                <w:numId w:val="2"/>
              </w:numPr>
              <w:shd w:fill="fefefe" w:val="clear"/>
              <w:spacing w:after="960" w:lineRule="auto"/>
              <w:ind w:left="500" w:right="-220" w:hanging="360"/>
            </w:pPr>
            <w:r w:rsidDel="00000000" w:rsidR="00000000" w:rsidRPr="00000000">
              <w:rPr>
                <w:color w:val="212529"/>
                <w:sz w:val="24"/>
                <w:szCs w:val="24"/>
                <w:shd w:fill="fcf8e3" w:val="clear"/>
                <w:rtl w:val="0"/>
              </w:rPr>
              <w:t xml:space="preserve">договоры, заключаемые между оператором и субъектом персональных данных</w:t>
            </w:r>
          </w:p>
        </w:tc>
      </w:tr>
      <w:tr>
        <w:trPr>
          <w:cantSplit w:val="0"/>
          <w:trHeight w:val="180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0">
            <w:pPr>
              <w:shd w:fill="fefefe" w:val="clear"/>
              <w:spacing w:after="960" w:lineRule="auto"/>
              <w:ind w:left="-220" w:right="-220" w:firstLine="0"/>
              <w:rPr>
                <w:color w:val="212529"/>
                <w:sz w:val="24"/>
                <w:szCs w:val="24"/>
              </w:rPr>
            </w:pPr>
            <w:r w:rsidDel="00000000" w:rsidR="00000000" w:rsidRPr="00000000">
              <w:rPr>
                <w:color w:val="212529"/>
                <w:sz w:val="24"/>
                <w:szCs w:val="24"/>
                <w:rtl w:val="0"/>
              </w:rPr>
              <w:t xml:space="preserve">Виды обработки персональных данных</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1">
            <w:pPr>
              <w:numPr>
                <w:ilvl w:val="0"/>
                <w:numId w:val="3"/>
              </w:numPr>
              <w:shd w:fill="fefefe" w:val="clear"/>
              <w:spacing w:after="0" w:afterAutospacing="0" w:lineRule="auto"/>
              <w:ind w:left="500" w:right="-220" w:hanging="360"/>
            </w:pPr>
            <w:r w:rsidDel="00000000" w:rsidR="00000000" w:rsidRPr="00000000">
              <w:rPr>
                <w:color w:val="212529"/>
                <w:sz w:val="24"/>
                <w:szCs w:val="24"/>
                <w:shd w:fill="fcf8e3" w:val="clear"/>
                <w:rtl w:val="0"/>
              </w:rPr>
              <w:t xml:space="preserve">Сбор, запись, систематизация, накопление, хранение, уничтожение и обезличивание персональных данных</w:t>
            </w:r>
          </w:p>
          <w:p w:rsidR="00000000" w:rsidDel="00000000" w:rsidP="00000000" w:rsidRDefault="00000000" w:rsidRPr="00000000" w14:paraId="00000042">
            <w:pPr>
              <w:numPr>
                <w:ilvl w:val="0"/>
                <w:numId w:val="3"/>
              </w:numPr>
              <w:shd w:fill="fefefe" w:val="clear"/>
              <w:spacing w:after="960" w:lineRule="auto"/>
              <w:ind w:left="500" w:right="-220" w:hanging="360"/>
            </w:pPr>
            <w:r w:rsidDel="00000000" w:rsidR="00000000" w:rsidRPr="00000000">
              <w:rPr>
                <w:color w:val="212529"/>
                <w:sz w:val="24"/>
                <w:szCs w:val="24"/>
                <w:shd w:fill="fcf8e3" w:val="clear"/>
                <w:rtl w:val="0"/>
              </w:rPr>
              <w:t xml:space="preserve">Отправка информационных писем на адрес электронной почты</w:t>
            </w:r>
          </w:p>
        </w:tc>
      </w:tr>
    </w:tbl>
    <w:p w:rsidR="00000000" w:rsidDel="00000000" w:rsidP="00000000" w:rsidRDefault="00000000" w:rsidRPr="00000000" w14:paraId="00000043">
      <w:pPr>
        <w:pStyle w:val="Heading5"/>
        <w:keepNext w:val="0"/>
        <w:keepLines w:val="0"/>
        <w:shd w:fill="fefefe" w:val="clear"/>
        <w:spacing w:after="720" w:before="0" w:line="264" w:lineRule="auto"/>
        <w:ind w:left="-220" w:right="-220" w:firstLine="0"/>
        <w:rPr>
          <w:color w:val="212529"/>
          <w:sz w:val="30"/>
          <w:szCs w:val="30"/>
        </w:rPr>
      </w:pPr>
      <w:bookmarkStart w:colFirst="0" w:colLast="0" w:name="_7a2ykjy0k63o" w:id="7"/>
      <w:bookmarkEnd w:id="7"/>
      <w:r w:rsidDel="00000000" w:rsidR="00000000" w:rsidRPr="00000000">
        <w:rPr>
          <w:color w:val="212529"/>
          <w:sz w:val="30"/>
          <w:szCs w:val="30"/>
          <w:rtl w:val="0"/>
        </w:rPr>
        <w:t xml:space="preserve">7. Условия обработки персональных данных</w:t>
      </w:r>
    </w:p>
    <w:p w:rsidR="00000000" w:rsidDel="00000000" w:rsidP="00000000" w:rsidRDefault="00000000" w:rsidRPr="00000000" w14:paraId="0000004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4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4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4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4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4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4B">
      <w:pPr>
        <w:pStyle w:val="Heading5"/>
        <w:keepNext w:val="0"/>
        <w:keepLines w:val="0"/>
        <w:shd w:fill="fefefe" w:val="clear"/>
        <w:spacing w:after="720" w:before="0" w:line="264" w:lineRule="auto"/>
        <w:ind w:left="-220" w:right="-220" w:firstLine="0"/>
        <w:rPr>
          <w:color w:val="212529"/>
          <w:sz w:val="30"/>
          <w:szCs w:val="30"/>
        </w:rPr>
      </w:pPr>
      <w:bookmarkStart w:colFirst="0" w:colLast="0" w:name="_dk7nuzdxh78r" w:id="8"/>
      <w:bookmarkEnd w:id="8"/>
      <w:r w:rsidDel="00000000" w:rsidR="00000000" w:rsidRPr="00000000">
        <w:rPr>
          <w:color w:val="212529"/>
          <w:sz w:val="30"/>
          <w:szCs w:val="30"/>
          <w:rtl w:val="0"/>
        </w:rPr>
        <w:t xml:space="preserve">8. Порядок сбора, хранения, передачи и других видов обработки персональных данных</w:t>
      </w:r>
    </w:p>
    <w:p w:rsidR="00000000" w:rsidDel="00000000" w:rsidP="00000000" w:rsidRDefault="00000000" w:rsidRPr="00000000" w14:paraId="0000004C">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4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4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4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Snegiryova.ira@yandex.ru</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5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5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Snegiryova.ira@yandex.ru</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5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5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5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5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5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000000" w:rsidDel="00000000" w:rsidP="00000000" w:rsidRDefault="00000000" w:rsidRPr="00000000" w14:paraId="00000057">
      <w:pPr>
        <w:pStyle w:val="Heading5"/>
        <w:keepNext w:val="0"/>
        <w:keepLines w:val="0"/>
        <w:shd w:fill="fefefe" w:val="clear"/>
        <w:spacing w:after="720" w:before="0" w:line="264" w:lineRule="auto"/>
        <w:ind w:left="-220" w:right="-220" w:firstLine="0"/>
        <w:rPr>
          <w:color w:val="212529"/>
          <w:sz w:val="30"/>
          <w:szCs w:val="30"/>
        </w:rPr>
      </w:pPr>
      <w:bookmarkStart w:colFirst="0" w:colLast="0" w:name="_xy61wu33b34p" w:id="9"/>
      <w:bookmarkEnd w:id="9"/>
      <w:r w:rsidDel="00000000" w:rsidR="00000000" w:rsidRPr="00000000">
        <w:rPr>
          <w:color w:val="212529"/>
          <w:sz w:val="30"/>
          <w:szCs w:val="30"/>
          <w:rtl w:val="0"/>
        </w:rPr>
        <w:t xml:space="preserve">9. Перечень действий, производимых Оператором с полученными персональными данными</w:t>
      </w:r>
    </w:p>
    <w:p w:rsidR="00000000" w:rsidDel="00000000" w:rsidP="00000000" w:rsidRDefault="00000000" w:rsidRPr="00000000" w14:paraId="0000005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5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5A">
      <w:pPr>
        <w:pStyle w:val="Heading5"/>
        <w:keepNext w:val="0"/>
        <w:keepLines w:val="0"/>
        <w:shd w:fill="fefefe" w:val="clear"/>
        <w:spacing w:after="720" w:before="0" w:line="264" w:lineRule="auto"/>
        <w:ind w:left="-220" w:right="-220" w:firstLine="0"/>
        <w:rPr>
          <w:color w:val="212529"/>
          <w:sz w:val="30"/>
          <w:szCs w:val="30"/>
        </w:rPr>
      </w:pPr>
      <w:bookmarkStart w:colFirst="0" w:colLast="0" w:name="_1ufxs48rvk8p" w:id="10"/>
      <w:bookmarkEnd w:id="10"/>
      <w:r w:rsidDel="00000000" w:rsidR="00000000" w:rsidRPr="00000000">
        <w:rPr>
          <w:color w:val="212529"/>
          <w:sz w:val="30"/>
          <w:szCs w:val="30"/>
          <w:rtl w:val="0"/>
        </w:rPr>
        <w:t xml:space="preserve">10. Трансграничная передача персональных данных</w:t>
      </w:r>
    </w:p>
    <w:p w:rsidR="00000000" w:rsidDel="00000000" w:rsidP="00000000" w:rsidRDefault="00000000" w:rsidRPr="00000000" w14:paraId="0000005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000000" w:rsidDel="00000000" w:rsidP="00000000" w:rsidRDefault="00000000" w:rsidRPr="00000000" w14:paraId="0000005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000000" w:rsidDel="00000000" w:rsidP="00000000" w:rsidRDefault="00000000" w:rsidRPr="00000000" w14:paraId="0000005D">
      <w:pPr>
        <w:pStyle w:val="Heading5"/>
        <w:keepNext w:val="0"/>
        <w:keepLines w:val="0"/>
        <w:shd w:fill="fefefe" w:val="clear"/>
        <w:spacing w:after="720" w:before="0" w:line="264" w:lineRule="auto"/>
        <w:ind w:left="-220" w:right="-220" w:firstLine="0"/>
        <w:rPr>
          <w:color w:val="212529"/>
          <w:sz w:val="30"/>
          <w:szCs w:val="30"/>
        </w:rPr>
      </w:pPr>
      <w:bookmarkStart w:colFirst="0" w:colLast="0" w:name="_q7i751ohvsq5" w:id="11"/>
      <w:bookmarkEnd w:id="11"/>
      <w:r w:rsidDel="00000000" w:rsidR="00000000" w:rsidRPr="00000000">
        <w:rPr>
          <w:color w:val="212529"/>
          <w:sz w:val="30"/>
          <w:szCs w:val="30"/>
          <w:rtl w:val="0"/>
        </w:rPr>
        <w:t xml:space="preserve">11. Конфиденциальность персональных данных</w:t>
      </w:r>
    </w:p>
    <w:p w:rsidR="00000000" w:rsidDel="00000000" w:rsidP="00000000" w:rsidRDefault="00000000" w:rsidRPr="00000000" w14:paraId="0000005E">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5F">
      <w:pPr>
        <w:pStyle w:val="Heading5"/>
        <w:keepNext w:val="0"/>
        <w:keepLines w:val="0"/>
        <w:shd w:fill="fefefe" w:val="clear"/>
        <w:spacing w:after="720" w:before="0" w:line="264" w:lineRule="auto"/>
        <w:ind w:left="-220" w:right="-220" w:firstLine="0"/>
        <w:rPr>
          <w:color w:val="212529"/>
          <w:sz w:val="30"/>
          <w:szCs w:val="30"/>
        </w:rPr>
      </w:pPr>
      <w:bookmarkStart w:colFirst="0" w:colLast="0" w:name="_5yjhfx9p1328" w:id="12"/>
      <w:bookmarkEnd w:id="12"/>
      <w:r w:rsidDel="00000000" w:rsidR="00000000" w:rsidRPr="00000000">
        <w:rPr>
          <w:color w:val="212529"/>
          <w:sz w:val="30"/>
          <w:szCs w:val="30"/>
          <w:rtl w:val="0"/>
        </w:rPr>
        <w:t xml:space="preserve">12. Заключительные положения</w:t>
      </w:r>
    </w:p>
    <w:p w:rsidR="00000000" w:rsidDel="00000000" w:rsidP="00000000" w:rsidRDefault="00000000" w:rsidRPr="00000000" w14:paraId="0000006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Snegiryova.ira@yandex.ru</w:t>
      </w:r>
      <w:r w:rsidDel="00000000" w:rsidR="00000000" w:rsidRPr="00000000">
        <w:rPr>
          <w:color w:val="212529"/>
          <w:sz w:val="24"/>
          <w:szCs w:val="24"/>
          <w:rtl w:val="0"/>
        </w:rPr>
        <w:t xml:space="preserve">.</w:t>
      </w:r>
    </w:p>
    <w:p w:rsidR="00000000" w:rsidDel="00000000" w:rsidP="00000000" w:rsidRDefault="00000000" w:rsidRPr="00000000" w14:paraId="0000006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62">
      <w:pPr>
        <w:shd w:fill="fefefe" w:val="clear"/>
        <w:spacing w:after="600" w:lineRule="auto"/>
        <w:ind w:left="-220" w:right="-220" w:firstLine="0"/>
        <w:rPr/>
      </w:pPr>
      <w:r w:rsidDel="00000000" w:rsidR="00000000" w:rsidRPr="00000000">
        <w:rPr>
          <w:color w:val="212529"/>
          <w:sz w:val="24"/>
          <w:szCs w:val="24"/>
          <w:rtl w:val="0"/>
        </w:rPr>
        <w:t xml:space="preserve">12.3.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https://malenkiigenii.ru/politika-konfidenczialnosti/</w:t>
      </w:r>
      <w:r w:rsidDel="00000000" w:rsidR="00000000" w:rsidRPr="00000000">
        <w:rPr>
          <w:color w:val="212529"/>
          <w:sz w:val="24"/>
          <w:szCs w:val="24"/>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